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E24A" w14:textId="16F0888D" w:rsidR="00F85D70" w:rsidRPr="00F85D70" w:rsidRDefault="00F85D70" w:rsidP="00F85D70">
      <w:pPr>
        <w:jc w:val="center"/>
        <w:rPr>
          <w:sz w:val="28"/>
          <w:szCs w:val="28"/>
        </w:rPr>
      </w:pPr>
      <w:r w:rsidRPr="00F85D70">
        <w:rPr>
          <w:rFonts w:ascii="宋体" w:eastAsia="宋体" w:hAnsi="宋体" w:cs="宋体" w:hint="eastAsia"/>
          <w:b/>
          <w:bCs/>
          <w:color w:val="000000"/>
          <w:kern w:val="0"/>
          <w:sz w:val="28"/>
          <w:szCs w:val="28"/>
        </w:rPr>
        <w:t>关于明确我市建设工程消防验收和备案提交材料编制要求的通知</w:t>
      </w:r>
      <w:r w:rsidRPr="00F85D70">
        <w:rPr>
          <w:rFonts w:ascii="宋体" w:eastAsia="宋体" w:hAnsi="宋体" w:cs="宋体" w:hint="eastAsia"/>
          <w:b/>
          <w:bCs/>
          <w:color w:val="000000"/>
          <w:kern w:val="0"/>
          <w:sz w:val="28"/>
          <w:szCs w:val="28"/>
        </w:rPr>
        <w:t>(</w:t>
      </w:r>
      <w:r w:rsidRPr="00F85D70">
        <w:rPr>
          <w:rFonts w:ascii="宋体" w:eastAsia="宋体" w:hAnsi="宋体" w:cs="宋体" w:hint="eastAsia"/>
          <w:b/>
          <w:bCs/>
          <w:color w:val="000000"/>
          <w:kern w:val="0"/>
          <w:sz w:val="28"/>
          <w:szCs w:val="28"/>
        </w:rPr>
        <w:t>试行</w:t>
      </w:r>
      <w:r w:rsidRPr="00F85D70">
        <w:rPr>
          <w:rFonts w:ascii="宋体" w:eastAsia="宋体" w:hAnsi="宋体" w:cs="宋体" w:hint="eastAsia"/>
          <w:b/>
          <w:bCs/>
          <w:color w:val="000000"/>
          <w:kern w:val="0"/>
          <w:sz w:val="28"/>
          <w:szCs w:val="28"/>
        </w:rPr>
        <w:t>)</w:t>
      </w:r>
    </w:p>
    <w:p w14:paraId="7082EF7A" w14:textId="3CC14C59" w:rsidR="00F85D70" w:rsidRPr="00F85D70" w:rsidRDefault="00F85D70" w:rsidP="00F85D70">
      <w:pPr>
        <w:jc w:val="center"/>
        <w:rPr>
          <w:szCs w:val="21"/>
        </w:rPr>
      </w:pPr>
      <w:proofErr w:type="gramStart"/>
      <w:r w:rsidRPr="00F85D70">
        <w:rPr>
          <w:rFonts w:ascii="宋体" w:eastAsia="宋体" w:hAnsi="宋体" w:cs="宋体" w:hint="eastAsia"/>
          <w:color w:val="000000"/>
          <w:kern w:val="0"/>
          <w:szCs w:val="21"/>
        </w:rPr>
        <w:t>常住建</w:t>
      </w:r>
      <w:proofErr w:type="gramEnd"/>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2023</w:t>
      </w:r>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142号</w:t>
      </w:r>
    </w:p>
    <w:p w14:paraId="6CA832D6" w14:textId="77777777" w:rsidR="00F85D70" w:rsidRPr="00F85D70" w:rsidRDefault="00F85D70" w:rsidP="00F85D70">
      <w:pPr>
        <w:spacing w:line="240" w:lineRule="exact"/>
        <w:rPr>
          <w:rFonts w:ascii="宋体" w:eastAsia="宋体" w:hAnsi="宋体" w:hint="eastAsia"/>
        </w:rPr>
      </w:pPr>
    </w:p>
    <w:p w14:paraId="3E679E0A" w14:textId="0A2F7C15" w:rsidR="00F85D70" w:rsidRPr="00F85D70" w:rsidRDefault="00F85D70" w:rsidP="00F85D70">
      <w:pPr>
        <w:widowControl/>
        <w:spacing w:line="260" w:lineRule="exact"/>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各辖市</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区</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住建局、经开区建设局，各有关单位：</w:t>
      </w:r>
    </w:p>
    <w:p w14:paraId="2826C4F2" w14:textId="3B8B17C1"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根据《江苏省消防条例》《房屋建筑和市政基础设施工程竣工验收规定》</w:t>
      </w:r>
      <w:r w:rsidRPr="00F85D70">
        <w:rPr>
          <w:rFonts w:ascii="宋体" w:eastAsia="宋体" w:hAnsi="宋体" w:cs="宋体" w:hint="eastAsia"/>
          <w:color w:val="000000"/>
          <w:kern w:val="0"/>
          <w:szCs w:val="21"/>
        </w:rPr>
        <w:t>(</w:t>
      </w:r>
      <w:proofErr w:type="gramStart"/>
      <w:r w:rsidRPr="00F85D70">
        <w:rPr>
          <w:rFonts w:ascii="宋体" w:eastAsia="宋体" w:hAnsi="宋体" w:cs="宋体" w:hint="eastAsia"/>
          <w:color w:val="000000"/>
          <w:kern w:val="0"/>
          <w:szCs w:val="21"/>
        </w:rPr>
        <w:t>建质</w:t>
      </w:r>
      <w:proofErr w:type="gramEnd"/>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2013</w:t>
      </w:r>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171号</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、《省住房城乡建设厅关于印发</w:t>
      </w:r>
      <w:r w:rsidR="00A26B4A">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特殊建设工程消防设计审查工作指南</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试行</w:t>
      </w:r>
      <w:r w:rsidRPr="00F85D70">
        <w:rPr>
          <w:rFonts w:ascii="宋体" w:eastAsia="宋体" w:hAnsi="宋体" w:cs="宋体" w:hint="eastAsia"/>
          <w:color w:val="000000"/>
          <w:kern w:val="0"/>
          <w:szCs w:val="21"/>
        </w:rPr>
        <w:t>)</w:t>
      </w:r>
      <w:r w:rsidR="00A26B4A">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特殊建设工程消防验收工作指南</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试行</w:t>
      </w:r>
      <w:r w:rsidRPr="00F85D70">
        <w:rPr>
          <w:rFonts w:ascii="宋体" w:eastAsia="宋体" w:hAnsi="宋体" w:cs="宋体" w:hint="eastAsia"/>
          <w:color w:val="000000"/>
          <w:kern w:val="0"/>
          <w:szCs w:val="21"/>
        </w:rPr>
        <w:t>)</w:t>
      </w:r>
      <w:r w:rsidR="00A26B4A">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建设工程消防验收备案工作指南</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试行</w:t>
      </w:r>
      <w:r w:rsidRPr="00F85D70">
        <w:rPr>
          <w:rFonts w:ascii="宋体" w:eastAsia="宋体" w:hAnsi="宋体" w:cs="宋体" w:hint="eastAsia"/>
          <w:color w:val="000000"/>
          <w:kern w:val="0"/>
          <w:szCs w:val="21"/>
        </w:rPr>
        <w:t>)</w:t>
      </w:r>
      <w:r w:rsidR="00A26B4A">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的通知》</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苏建函消防</w:t>
      </w:r>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2020</w:t>
      </w:r>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456号</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等要求，结合我市实际，现就我市房屋建筑和市政基础设施建设工程</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以下简称“建设工程”</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消防验收和备案提交材料的编制要求，明确如下：</w:t>
      </w:r>
    </w:p>
    <w:p w14:paraId="725E2D2F" w14:textId="77777777"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一、适用范围</w:t>
      </w:r>
    </w:p>
    <w:p w14:paraId="21F869E6" w14:textId="2F246D59"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w:t>
      </w:r>
      <w:proofErr w:type="gramStart"/>
      <w:r w:rsidRPr="00F85D70">
        <w:rPr>
          <w:rFonts w:ascii="宋体" w:eastAsia="宋体" w:hAnsi="宋体" w:cs="宋体" w:hint="eastAsia"/>
          <w:color w:val="000000"/>
          <w:kern w:val="0"/>
          <w:szCs w:val="21"/>
        </w:rPr>
        <w:t>一</w:t>
      </w:r>
      <w:proofErr w:type="gramEnd"/>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特殊建设工程的消防验收。</w:t>
      </w:r>
    </w:p>
    <w:p w14:paraId="52035FEA" w14:textId="74102B72"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二</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依法需要办理施工许可证的其他建设工程的消防验收备案</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依法不需要办理施工许可证的其他建设工程的消防验收备案另行通知</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66837929" w14:textId="77777777"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二、提交材料</w:t>
      </w:r>
    </w:p>
    <w:p w14:paraId="5CCBFBF9" w14:textId="12E2D4AA"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w:t>
      </w:r>
      <w:proofErr w:type="gramStart"/>
      <w:r w:rsidRPr="00F85D70">
        <w:rPr>
          <w:rFonts w:ascii="宋体" w:eastAsia="宋体" w:hAnsi="宋体" w:cs="宋体" w:hint="eastAsia"/>
          <w:color w:val="000000"/>
          <w:kern w:val="0"/>
          <w:szCs w:val="21"/>
        </w:rPr>
        <w:t>一</w:t>
      </w:r>
      <w:proofErr w:type="gramEnd"/>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申请表</w:t>
      </w:r>
    </w:p>
    <w:p w14:paraId="188E76BF" w14:textId="7630C860"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1.特殊建设工程消防验收申请表</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见附件1，特殊建设工程提供</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2C6E3775" w14:textId="48840528"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2.建设工程消防验收备案表</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见附件2，特殊建设工程以外的其他建设工程提供</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1B525494" w14:textId="607727E8"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二</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工程竣工验收报告</w:t>
      </w:r>
    </w:p>
    <w:p w14:paraId="408379C6" w14:textId="5EE7B0DE"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工程竣工验收报告</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见附件3</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及其附件，附件包括以下内容：</w:t>
      </w:r>
    </w:p>
    <w:p w14:paraId="0EE369C3" w14:textId="0BC6BA28"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1.施工许可证。依法不需要办理施工许可证的特殊建设工程，须提供属地镇</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街道、园区</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出具的《常州市小型建设工程开工告知登记回执》</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附件3-1</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455D2698" w14:textId="61E05636"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2.施工图设计文件审查意见。属于《江苏省房屋建筑和市政基础设施工程施工图设计文件审查管理实施意见》</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以下简称《实施意见》</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范围内的项目应提供《施工图设计文件审查合格书》；不属于《实施意见》范围内的项目，提供《建设工程消防设计技术审查记录表》</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附件3-2</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219E7D5F" w14:textId="765852F8"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3.施工单位工程竣工报告</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附件3-3</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583C6B6B" w14:textId="3573EFE0"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4.监理单位工程质量评估报告</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附件3-4</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。依法不实行监理的建设工程，不需要提交。</w:t>
      </w:r>
    </w:p>
    <w:p w14:paraId="20F1D3C5" w14:textId="3BC640E9"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5.勘察、设计单位质量检查报告</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附件3-5</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7855F59E" w14:textId="3FB510FF"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6.工程质量保修书</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附件3-6</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14BCB26D" w14:textId="2059E520"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7.工程竣工验收意见</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附件3-7</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2615B52C" w14:textId="33B7B1FA"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8.单位</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子单位</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工程质量竣工验收记录</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附件3-8</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29D42DF4" w14:textId="293383E3"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9.竣工验收核查表</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附件3-9</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w:t>
      </w:r>
    </w:p>
    <w:p w14:paraId="4BF3C2BB" w14:textId="41B41EA6"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10.《建设工程竣工验收消防查验情况报告》和《建设工程竣工验收消防查验现场查验记录表》。房屋建筑工程按照《江苏省住房和城乡建设厅关于印发</w:t>
      </w:r>
      <w:r w:rsidR="0042702C">
        <w:rPr>
          <w:rFonts w:ascii="宋体" w:eastAsia="宋体" w:hAnsi="宋体" w:cs="宋体"/>
          <w:color w:val="000000"/>
          <w:kern w:val="0"/>
          <w:szCs w:val="21"/>
        </w:rPr>
        <w:t>[</w:t>
      </w:r>
      <w:r w:rsidRPr="00F85D70">
        <w:rPr>
          <w:rFonts w:ascii="宋体" w:eastAsia="宋体" w:hAnsi="宋体" w:cs="宋体" w:hint="eastAsia"/>
          <w:color w:val="000000"/>
          <w:kern w:val="0"/>
          <w:szCs w:val="21"/>
        </w:rPr>
        <w:t>建筑工程竣工验收消防查验情况报告</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试行</w:t>
      </w:r>
      <w:r w:rsidRPr="00F85D70">
        <w:rPr>
          <w:rFonts w:ascii="宋体" w:eastAsia="宋体" w:hAnsi="宋体" w:cs="宋体" w:hint="eastAsia"/>
          <w:color w:val="000000"/>
          <w:kern w:val="0"/>
          <w:szCs w:val="21"/>
        </w:rPr>
        <w:t>)</w:t>
      </w:r>
      <w:r w:rsidR="0042702C">
        <w:rPr>
          <w:rFonts w:ascii="宋体" w:eastAsia="宋体" w:hAnsi="宋体" w:cs="宋体"/>
          <w:color w:val="000000"/>
          <w:kern w:val="0"/>
          <w:szCs w:val="21"/>
        </w:rPr>
        <w:t>][</w:t>
      </w:r>
      <w:r w:rsidRPr="00F85D70">
        <w:rPr>
          <w:rFonts w:ascii="宋体" w:eastAsia="宋体" w:hAnsi="宋体" w:cs="宋体" w:hint="eastAsia"/>
          <w:color w:val="000000"/>
          <w:kern w:val="0"/>
          <w:szCs w:val="21"/>
        </w:rPr>
        <w:t>建筑工程竣工验收消防查验现场查验记录表</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试行</w:t>
      </w:r>
      <w:r w:rsidRPr="00F85D70">
        <w:rPr>
          <w:rFonts w:ascii="宋体" w:eastAsia="宋体" w:hAnsi="宋体" w:cs="宋体" w:hint="eastAsia"/>
          <w:color w:val="000000"/>
          <w:kern w:val="0"/>
          <w:szCs w:val="21"/>
        </w:rPr>
        <w:t>)</w:t>
      </w:r>
      <w:r w:rsidR="0042702C">
        <w:rPr>
          <w:rFonts w:ascii="宋体" w:eastAsia="宋体" w:hAnsi="宋体" w:cs="宋体"/>
          <w:color w:val="000000"/>
          <w:kern w:val="0"/>
          <w:szCs w:val="21"/>
        </w:rPr>
        <w:t>]</w:t>
      </w:r>
      <w:r w:rsidRPr="00F85D70">
        <w:rPr>
          <w:rFonts w:ascii="宋体" w:eastAsia="宋体" w:hAnsi="宋体" w:cs="宋体" w:hint="eastAsia"/>
          <w:color w:val="000000"/>
          <w:kern w:val="0"/>
          <w:szCs w:val="21"/>
        </w:rPr>
        <w:t>的通知》</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苏建函消防</w:t>
      </w:r>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2023</w:t>
      </w:r>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274号</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编制，市政基础设施建设工程另行规定。</w:t>
      </w:r>
    </w:p>
    <w:p w14:paraId="618258A6" w14:textId="38575A8E"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11.特殊建设工程消防设计审查意见书。非特殊建设工程不需要提交。</w:t>
      </w:r>
    </w:p>
    <w:p w14:paraId="608FB48A" w14:textId="2847FA32"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三</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涉及消防的建设工程竣工图纸</w:t>
      </w:r>
    </w:p>
    <w:p w14:paraId="040E02FB" w14:textId="3BC231A5"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属于《实施意见》范围内的项目，涉及消防的建设工程竣工图纸应为符合消防设计文件编制要求，并加盖施工图审查专用章和竣工图章的各专业全套图纸。不属于《实施意见》范围内的项目，涉及消防的建设工程竣工图纸应为符合消防设计文件编制要求，并根据技术审查方式加盖审查通过章</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消防设计技术审查专用章或施工图审查专用章或单位公章等</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和竣工图章的各专业全套图纸。若存在设计变更的，还应按照相关规定提交相关变更文件。</w:t>
      </w:r>
    </w:p>
    <w:p w14:paraId="2894F96D" w14:textId="77777777"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三、其他</w:t>
      </w:r>
    </w:p>
    <w:p w14:paraId="7631A4CF" w14:textId="77777777"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房屋建筑和市政基础设施以外的其他专业建设工程消防验收和备案提交材料可参照本通知执行，其中工程竣工验收报告以及涉及消防的建设工程竣工图纸根据本行业管理相关要求提交。</w:t>
      </w:r>
    </w:p>
    <w:p w14:paraId="698C8DB6" w14:textId="38A14374"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本文件自发布之日起实施，《常州市住房和城乡建设局关于印发〈消防工程竣工验收报告〉的通知》</w:t>
      </w:r>
      <w:r w:rsidRPr="00F85D70">
        <w:rPr>
          <w:rFonts w:ascii="宋体" w:eastAsia="宋体" w:hAnsi="宋体" w:cs="宋体" w:hint="eastAsia"/>
          <w:color w:val="000000"/>
          <w:kern w:val="0"/>
          <w:szCs w:val="21"/>
        </w:rPr>
        <w:t>(</w:t>
      </w:r>
      <w:proofErr w:type="gramStart"/>
      <w:r w:rsidRPr="00F85D70">
        <w:rPr>
          <w:rFonts w:ascii="宋体" w:eastAsia="宋体" w:hAnsi="宋体" w:cs="宋体" w:hint="eastAsia"/>
          <w:color w:val="000000"/>
          <w:kern w:val="0"/>
          <w:szCs w:val="21"/>
        </w:rPr>
        <w:t>常住建</w:t>
      </w:r>
      <w:proofErr w:type="gramEnd"/>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2020</w:t>
      </w:r>
      <w:r>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206号</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自本文件发布之日起停止施行。上级主管部门有新的规定或要求时，按照新的规定或要求执行。</w:t>
      </w:r>
    </w:p>
    <w:p w14:paraId="50256A57" w14:textId="21E3322A"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附件：</w:t>
      </w:r>
      <w:r w:rsidRPr="00F85D70">
        <w:rPr>
          <w:rFonts w:ascii="宋体" w:eastAsia="宋体" w:hAnsi="宋体" w:cs="宋体" w:hint="eastAsia"/>
          <w:color w:val="000000"/>
          <w:kern w:val="0"/>
          <w:szCs w:val="21"/>
        </w:rPr>
        <w:t>(</w:t>
      </w:r>
      <w:hyperlink r:id="rId4" w:tgtFrame="_blank" w:history="1">
        <w:r w:rsidRPr="00F85D70">
          <w:rPr>
            <w:rFonts w:ascii="宋体" w:eastAsia="宋体" w:hAnsi="宋体" w:cs="宋体" w:hint="eastAsia"/>
            <w:color w:val="0B57B4"/>
            <w:kern w:val="0"/>
            <w:szCs w:val="21"/>
            <w:u w:val="single"/>
          </w:rPr>
          <w:t>附件1-3下载</w:t>
        </w:r>
      </w:hyperlink>
      <w:r w:rsidRPr="00F85D70">
        <w:rPr>
          <w:rFonts w:ascii="宋体" w:eastAsia="宋体" w:hAnsi="宋体" w:cs="宋体" w:hint="eastAsia"/>
          <w:color w:val="000000"/>
          <w:kern w:val="0"/>
          <w:szCs w:val="21"/>
        </w:rPr>
        <w:t>)</w:t>
      </w:r>
    </w:p>
    <w:p w14:paraId="466D62AC" w14:textId="0A39D12E"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1.特殊建设工程消防验收申请表</w:t>
      </w:r>
    </w:p>
    <w:p w14:paraId="6D6F3CDE" w14:textId="671A9226"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2.建设工程消防验收备案表</w:t>
      </w:r>
    </w:p>
    <w:p w14:paraId="5F7F0F6D" w14:textId="01659DBD" w:rsidR="00F85D70" w:rsidRPr="00F85D70" w:rsidRDefault="00F85D70" w:rsidP="00F85D70">
      <w:pPr>
        <w:widowControl/>
        <w:spacing w:line="260" w:lineRule="exact"/>
        <w:ind w:firstLineChars="200" w:firstLine="420"/>
        <w:jc w:val="lef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3.工程竣工验收报告文本</w:t>
      </w: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样式</w:t>
      </w:r>
      <w:r w:rsidRPr="00F85D70">
        <w:rPr>
          <w:rFonts w:ascii="宋体" w:eastAsia="宋体" w:hAnsi="宋体" w:cs="宋体" w:hint="eastAsia"/>
          <w:color w:val="000000"/>
          <w:kern w:val="0"/>
          <w:szCs w:val="21"/>
        </w:rPr>
        <w:t>)</w:t>
      </w:r>
    </w:p>
    <w:p w14:paraId="287FAF53" w14:textId="77777777" w:rsidR="00F85D70" w:rsidRPr="00F85D70" w:rsidRDefault="00F85D70" w:rsidP="00F85D70">
      <w:pPr>
        <w:widowControl/>
        <w:spacing w:line="260" w:lineRule="exact"/>
        <w:ind w:firstLineChars="200" w:firstLine="420"/>
        <w:jc w:val="righ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常州市住房和城乡建设局</w:t>
      </w:r>
    </w:p>
    <w:p w14:paraId="4575DE1E" w14:textId="77777777" w:rsidR="00F85D70" w:rsidRPr="00F85D70" w:rsidRDefault="00F85D70" w:rsidP="00F85D70">
      <w:pPr>
        <w:widowControl/>
        <w:spacing w:line="260" w:lineRule="exact"/>
        <w:ind w:firstLineChars="200" w:firstLine="420"/>
        <w:jc w:val="right"/>
        <w:rPr>
          <w:rFonts w:ascii="宋体" w:eastAsia="宋体" w:hAnsi="宋体" w:cs="宋体" w:hint="eastAsia"/>
          <w:color w:val="000000"/>
          <w:kern w:val="0"/>
          <w:szCs w:val="21"/>
        </w:rPr>
      </w:pPr>
      <w:r w:rsidRPr="00F85D70">
        <w:rPr>
          <w:rFonts w:ascii="宋体" w:eastAsia="宋体" w:hAnsi="宋体" w:cs="宋体" w:hint="eastAsia"/>
          <w:color w:val="000000"/>
          <w:kern w:val="0"/>
          <w:szCs w:val="21"/>
        </w:rPr>
        <w:t>2023年7月5日</w:t>
      </w:r>
    </w:p>
    <w:p w14:paraId="762F234F" w14:textId="09BAFABE" w:rsidR="00F85D70" w:rsidRPr="00F85D70" w:rsidRDefault="00F85D70" w:rsidP="00F85D70">
      <w:pPr>
        <w:spacing w:line="260" w:lineRule="exact"/>
        <w:ind w:firstLineChars="200" w:firstLine="420"/>
        <w:rPr>
          <w:rFonts w:ascii="宋体" w:eastAsia="宋体" w:hAnsi="宋体"/>
        </w:rPr>
      </w:pPr>
      <w:r w:rsidRPr="00F85D70">
        <w:rPr>
          <w:rFonts w:ascii="宋体" w:eastAsia="宋体" w:hAnsi="宋体" w:cs="宋体" w:hint="eastAsia"/>
          <w:color w:val="000000"/>
          <w:kern w:val="0"/>
          <w:szCs w:val="21"/>
        </w:rPr>
        <w:t>(</w:t>
      </w:r>
      <w:r w:rsidRPr="00F85D70">
        <w:rPr>
          <w:rFonts w:ascii="宋体" w:eastAsia="宋体" w:hAnsi="宋体" w:cs="宋体" w:hint="eastAsia"/>
          <w:color w:val="000000"/>
          <w:kern w:val="0"/>
          <w:szCs w:val="21"/>
        </w:rPr>
        <w:t>此件公开发布</w:t>
      </w:r>
      <w:r w:rsidRPr="00F85D70">
        <w:rPr>
          <w:rFonts w:ascii="宋体" w:eastAsia="宋体" w:hAnsi="宋体" w:cs="宋体" w:hint="eastAsia"/>
          <w:color w:val="000000"/>
          <w:kern w:val="0"/>
          <w:szCs w:val="21"/>
        </w:rPr>
        <w:t>)</w:t>
      </w:r>
    </w:p>
    <w:sectPr w:rsidR="00F85D70" w:rsidRPr="00F85D70" w:rsidSect="0010181C">
      <w:pgSz w:w="11907" w:h="16840" w:orient="landscape" w:code="9"/>
      <w:pgMar w:top="1134" w:right="1134" w:bottom="1134" w:left="1134" w:header="567" w:footer="680"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25"/>
    <w:rsid w:val="00096A18"/>
    <w:rsid w:val="0010181C"/>
    <w:rsid w:val="00412EE6"/>
    <w:rsid w:val="0042702C"/>
    <w:rsid w:val="00A26B4A"/>
    <w:rsid w:val="00D81966"/>
    <w:rsid w:val="00F50725"/>
    <w:rsid w:val="00F85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0721"/>
  <w15:chartTrackingRefBased/>
  <w15:docId w15:val="{20184886-3FFE-453B-81E3-EB708D54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D70"/>
    <w:rPr>
      <w:color w:val="0000FF"/>
      <w:u w:val="single"/>
    </w:rPr>
  </w:style>
  <w:style w:type="paragraph" w:styleId="a4">
    <w:name w:val="Normal (Web)"/>
    <w:basedOn w:val="a"/>
    <w:uiPriority w:val="99"/>
    <w:semiHidden/>
    <w:unhideWhenUsed/>
    <w:rsid w:val="00F85D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fhcxjsj.changzhou.gov.cn/uploadfile/cxjsj/2023/0707/20230707100242_7645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pghansh 潘光宏</dc:creator>
  <cp:keywords/>
  <dc:description/>
  <cp:lastModifiedBy>pghansh 潘光宏</cp:lastModifiedBy>
  <cp:revision>4</cp:revision>
  <dcterms:created xsi:type="dcterms:W3CDTF">2023-07-07T07:57:00Z</dcterms:created>
  <dcterms:modified xsi:type="dcterms:W3CDTF">2023-07-07T08:06:00Z</dcterms:modified>
</cp:coreProperties>
</file>