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7609" w14:textId="77777777" w:rsidR="009C5733" w:rsidRPr="009C5733" w:rsidRDefault="009C5733" w:rsidP="009C5733">
      <w:pPr>
        <w:widowControl/>
        <w:spacing w:line="300" w:lineRule="exact"/>
        <w:jc w:val="center"/>
        <w:rPr>
          <w:rFonts w:ascii="宋体" w:eastAsia="宋体" w:hAnsi="宋体" w:cs="宋体"/>
          <w:color w:val="000000"/>
          <w:kern w:val="0"/>
          <w:szCs w:val="21"/>
        </w:rPr>
      </w:pPr>
      <w:r w:rsidRPr="009C5733">
        <w:rPr>
          <w:rFonts w:ascii="宋体" w:eastAsia="宋体" w:hAnsi="宋体" w:cs="宋体" w:hint="eastAsia"/>
          <w:color w:val="000000"/>
          <w:kern w:val="0"/>
          <w:szCs w:val="21"/>
        </w:rPr>
        <w:t>关于印发《强化建筑施工生产安全事故涉及安全生产人员管理的若干措施》的通知</w:t>
      </w:r>
    </w:p>
    <w:p w14:paraId="46959EED" w14:textId="72F2A5DB" w:rsidR="009C5733" w:rsidRPr="009C5733" w:rsidRDefault="009C5733" w:rsidP="009C5733">
      <w:pPr>
        <w:widowControl/>
        <w:spacing w:line="300" w:lineRule="exact"/>
        <w:ind w:firstLineChars="200" w:firstLine="420"/>
        <w:jc w:val="center"/>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苏建</w:t>
      </w:r>
      <w:proofErr w:type="gramStart"/>
      <w:r w:rsidRPr="009C5733">
        <w:rPr>
          <w:rFonts w:ascii="宋体" w:eastAsia="宋体" w:hAnsi="宋体" w:cs="宋体" w:hint="eastAsia"/>
          <w:color w:val="333333"/>
          <w:kern w:val="0"/>
          <w:szCs w:val="21"/>
        </w:rPr>
        <w:t>规</w:t>
      </w:r>
      <w:proofErr w:type="gramEnd"/>
      <w:r w:rsidRPr="009C5733">
        <w:rPr>
          <w:rFonts w:ascii="宋体" w:eastAsia="宋体" w:hAnsi="宋体" w:cs="宋体" w:hint="eastAsia"/>
          <w:color w:val="333333"/>
          <w:kern w:val="0"/>
          <w:szCs w:val="21"/>
        </w:rPr>
        <w:t>字</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2023</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1号</w:t>
      </w:r>
    </w:p>
    <w:p w14:paraId="74FEC668" w14:textId="77777777" w:rsidR="009C5733" w:rsidRPr="009C5733" w:rsidRDefault="009C5733" w:rsidP="009C5733">
      <w:pPr>
        <w:widowControl/>
        <w:spacing w:line="240" w:lineRule="exact"/>
        <w:jc w:val="left"/>
        <w:rPr>
          <w:rFonts w:ascii="宋体" w:eastAsia="宋体" w:hAnsi="宋体" w:cs="宋体" w:hint="eastAsia"/>
          <w:color w:val="333333"/>
          <w:kern w:val="0"/>
          <w:szCs w:val="21"/>
        </w:rPr>
      </w:pPr>
    </w:p>
    <w:p w14:paraId="6D0E7B97" w14:textId="4810186D" w:rsidR="009C5733" w:rsidRPr="009C5733" w:rsidRDefault="009C5733" w:rsidP="009C5733">
      <w:pPr>
        <w:widowControl/>
        <w:spacing w:line="300" w:lineRule="exact"/>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各设区市住房和城乡建设局</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建委</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，南通市市政园林局：</w:t>
      </w:r>
    </w:p>
    <w:p w14:paraId="5FA83AC7" w14:textId="0786629B" w:rsidR="009C5733" w:rsidRPr="009C5733" w:rsidRDefault="009C5733" w:rsidP="00EA7EFD">
      <w:pPr>
        <w:widowControl/>
        <w:spacing w:line="30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为严格落实建筑施工企业主要负责人、项目负责人和专职安全生产管理人员等生产安全责任，有效防范生产安全风险，压降一般生产安全事故，遏制较大及以上生产安全事故，我厅制定了《强化建筑施工生产安全事故涉及安全生产人员管理的若干措施》，经2023年4月13日厅党组会议审议通过，自2023年6月1日起施行。</w:t>
      </w:r>
    </w:p>
    <w:p w14:paraId="53E3C5EC" w14:textId="2C85EF88" w:rsidR="009C5733" w:rsidRPr="009C5733" w:rsidRDefault="009C5733" w:rsidP="00EA7EFD">
      <w:pPr>
        <w:widowControl/>
        <w:spacing w:line="300" w:lineRule="exact"/>
        <w:jc w:val="righ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江苏省住房和城乡建设厅</w:t>
      </w:r>
    </w:p>
    <w:p w14:paraId="642CE292" w14:textId="77777777" w:rsidR="009C5733" w:rsidRPr="009C5733" w:rsidRDefault="009C5733" w:rsidP="00EA7EFD">
      <w:pPr>
        <w:widowControl/>
        <w:spacing w:line="300" w:lineRule="exact"/>
        <w:jc w:val="righ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2023年4月27日</w:t>
      </w:r>
    </w:p>
    <w:p w14:paraId="28FCF433" w14:textId="77777777" w:rsidR="009C5733" w:rsidRPr="009C5733" w:rsidRDefault="009C5733" w:rsidP="009C5733">
      <w:pPr>
        <w:widowControl/>
        <w:spacing w:line="240" w:lineRule="exact"/>
        <w:jc w:val="left"/>
        <w:rPr>
          <w:rFonts w:ascii="宋体" w:eastAsia="宋体" w:hAnsi="宋体" w:cs="宋体" w:hint="eastAsia"/>
          <w:color w:val="333333"/>
          <w:kern w:val="0"/>
          <w:szCs w:val="21"/>
        </w:rPr>
      </w:pPr>
    </w:p>
    <w:p w14:paraId="0B31175B" w14:textId="77777777" w:rsidR="009C5733" w:rsidRPr="009C5733" w:rsidRDefault="009C5733" w:rsidP="00E16F0C">
      <w:pPr>
        <w:widowControl/>
        <w:spacing w:line="310" w:lineRule="exact"/>
        <w:jc w:val="center"/>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强化建筑施工生产安全事故涉及安全生产人员管理的若干措施</w:t>
      </w:r>
    </w:p>
    <w:p w14:paraId="0D7B20C1" w14:textId="371C16B0"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为严格落实</w:t>
      </w:r>
      <w:r w:rsidRPr="009C5733">
        <w:rPr>
          <w:rFonts w:ascii="宋体" w:eastAsia="宋体" w:hAnsi="宋体" w:cs="宋体" w:hint="eastAsia"/>
          <w:color w:val="FF0000"/>
          <w:kern w:val="0"/>
          <w:szCs w:val="21"/>
        </w:rPr>
        <w:t>建筑施工企业主要负责人、项目负责人和专职安全生产管理人员</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以下合称“安管人员”</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等生产安全责任，有效防范生产安全风险，压降一般生产安全事故，遏制较大及以上生产安全事故，根据《建筑施工企业主要负责人、项目负责人和专职安全生产管理人员安全生产管理规定》</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住建部令第17号</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，现对加强建筑施工生产安全事故涉及安全生产管理人员监督管理有关事项通知如下。</w:t>
      </w:r>
    </w:p>
    <w:p w14:paraId="47A449C7" w14:textId="348DB197" w:rsidR="009C5733" w:rsidRPr="009C5733" w:rsidRDefault="009C5733" w:rsidP="00E16F0C">
      <w:pPr>
        <w:widowControl/>
        <w:spacing w:line="310" w:lineRule="exact"/>
        <w:ind w:firstLineChars="200" w:firstLine="420"/>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一、关于安全生产考核合格证书的暂扣、吊销</w:t>
      </w:r>
    </w:p>
    <w:p w14:paraId="04AF43F1" w14:textId="25F4AD4A"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经立案调查认定</w:t>
      </w:r>
      <w:r w:rsidRPr="009C5733">
        <w:rPr>
          <w:rFonts w:ascii="宋体" w:eastAsia="宋体" w:hAnsi="宋体" w:cs="宋体" w:hint="eastAsia"/>
          <w:color w:val="FF0000"/>
          <w:kern w:val="0"/>
          <w:szCs w:val="21"/>
        </w:rPr>
        <w:t>有明确违法违规事实和责任</w:t>
      </w:r>
      <w:r w:rsidRPr="009C5733">
        <w:rPr>
          <w:rFonts w:ascii="宋体" w:eastAsia="宋体" w:hAnsi="宋体" w:cs="宋体" w:hint="eastAsia"/>
          <w:color w:val="333333"/>
          <w:kern w:val="0"/>
          <w:szCs w:val="21"/>
        </w:rPr>
        <w:t>的安管人员，</w:t>
      </w:r>
      <w:r w:rsidRPr="009C5733">
        <w:rPr>
          <w:rFonts w:ascii="宋体" w:eastAsia="宋体" w:hAnsi="宋体" w:cs="宋体" w:hint="eastAsia"/>
          <w:b/>
          <w:bCs/>
          <w:color w:val="FF0000"/>
          <w:kern w:val="0"/>
          <w:szCs w:val="21"/>
        </w:rPr>
        <w:t>一般生产安全事故</w:t>
      </w:r>
      <w:r w:rsidRPr="009C5733">
        <w:rPr>
          <w:rFonts w:ascii="宋体" w:eastAsia="宋体" w:hAnsi="宋体" w:cs="宋体" w:hint="eastAsia"/>
          <w:color w:val="FF0000"/>
          <w:kern w:val="0"/>
          <w:szCs w:val="21"/>
        </w:rPr>
        <w:t>，暂扣其安全生产考核合格证书一年；</w:t>
      </w:r>
      <w:r w:rsidRPr="009C5733">
        <w:rPr>
          <w:rFonts w:ascii="宋体" w:eastAsia="宋体" w:hAnsi="宋体" w:cs="宋体" w:hint="eastAsia"/>
          <w:b/>
          <w:bCs/>
          <w:color w:val="FF0000"/>
          <w:kern w:val="0"/>
          <w:szCs w:val="21"/>
        </w:rPr>
        <w:t>较大及以上生产安全事故</w:t>
      </w:r>
      <w:r w:rsidRPr="009C5733">
        <w:rPr>
          <w:rFonts w:ascii="宋体" w:eastAsia="宋体" w:hAnsi="宋体" w:cs="宋体" w:hint="eastAsia"/>
          <w:color w:val="FF0000"/>
          <w:kern w:val="0"/>
          <w:szCs w:val="21"/>
        </w:rPr>
        <w:t>，吊销其安全生产考核合格证书，并纳入建筑施工领域安全生产不良信用记录</w:t>
      </w:r>
      <w:r w:rsidRPr="009C5733">
        <w:rPr>
          <w:rFonts w:ascii="宋体" w:eastAsia="宋体" w:hAnsi="宋体" w:cs="宋体" w:hint="eastAsia"/>
          <w:color w:val="333333"/>
          <w:kern w:val="0"/>
          <w:szCs w:val="21"/>
        </w:rPr>
        <w:t>。安管人员在证书有效期内</w:t>
      </w:r>
      <w:r w:rsidRPr="009C5733">
        <w:rPr>
          <w:rFonts w:ascii="宋体" w:eastAsia="宋体" w:hAnsi="宋体" w:cs="宋体" w:hint="eastAsia"/>
          <w:color w:val="FF0000"/>
          <w:kern w:val="0"/>
          <w:szCs w:val="21"/>
        </w:rPr>
        <w:t>因生产安全事故受到行政处罚的，有效期届满后不予延续</w:t>
      </w:r>
      <w:r w:rsidRPr="009C5733">
        <w:rPr>
          <w:rFonts w:ascii="宋体" w:eastAsia="宋体" w:hAnsi="宋体" w:cs="宋体" w:hint="eastAsia"/>
          <w:color w:val="333333"/>
          <w:kern w:val="0"/>
          <w:szCs w:val="21"/>
        </w:rPr>
        <w:t>。因发生事故被</w:t>
      </w:r>
      <w:r w:rsidRPr="009C5733">
        <w:rPr>
          <w:rFonts w:ascii="宋体" w:eastAsia="宋体" w:hAnsi="宋体" w:cs="宋体" w:hint="eastAsia"/>
          <w:color w:val="FF0000"/>
          <w:kern w:val="0"/>
          <w:szCs w:val="21"/>
        </w:rPr>
        <w:t>追究刑事责任</w:t>
      </w:r>
      <w:r w:rsidRPr="009C5733">
        <w:rPr>
          <w:rFonts w:ascii="宋体" w:eastAsia="宋体" w:hAnsi="宋体" w:cs="宋体" w:hint="eastAsia"/>
          <w:color w:val="333333"/>
          <w:kern w:val="0"/>
          <w:szCs w:val="21"/>
        </w:rPr>
        <w:t>的主要负责人、项目负责人，</w:t>
      </w:r>
      <w:r w:rsidRPr="009C5733">
        <w:rPr>
          <w:rFonts w:ascii="宋体" w:eastAsia="宋体" w:hAnsi="宋体" w:cs="宋体" w:hint="eastAsia"/>
          <w:color w:val="FF0000"/>
          <w:kern w:val="0"/>
          <w:szCs w:val="21"/>
        </w:rPr>
        <w:t>依法暂扣或者吊销安全生产考核合格证书</w:t>
      </w:r>
      <w:r w:rsidRPr="009C5733">
        <w:rPr>
          <w:rFonts w:ascii="宋体" w:eastAsia="宋体" w:hAnsi="宋体" w:cs="宋体" w:hint="eastAsia"/>
          <w:color w:val="333333"/>
          <w:kern w:val="0"/>
          <w:szCs w:val="21"/>
        </w:rPr>
        <w:t>，</w:t>
      </w:r>
      <w:r w:rsidRPr="009C5733">
        <w:rPr>
          <w:rFonts w:ascii="宋体" w:eastAsia="宋体" w:hAnsi="宋体" w:cs="宋体" w:hint="eastAsia"/>
          <w:color w:val="FF0000"/>
          <w:kern w:val="0"/>
          <w:szCs w:val="21"/>
        </w:rPr>
        <w:t>自刑罚执行完毕或者受处分之日起，5年内不得担任建筑施工企业的主要负责人、项目负责人</w:t>
      </w:r>
      <w:r w:rsidRPr="009C5733">
        <w:rPr>
          <w:rFonts w:ascii="宋体" w:eastAsia="宋体" w:hAnsi="宋体" w:cs="宋体" w:hint="eastAsia"/>
          <w:color w:val="333333"/>
          <w:kern w:val="0"/>
          <w:szCs w:val="21"/>
        </w:rPr>
        <w:t>。经立案调查认定有明确违法违规事实和责任的</w:t>
      </w:r>
      <w:r w:rsidRPr="009C5733">
        <w:rPr>
          <w:rFonts w:ascii="宋体" w:eastAsia="宋体" w:hAnsi="宋体" w:cs="宋体" w:hint="eastAsia"/>
          <w:color w:val="FF0000"/>
          <w:kern w:val="0"/>
          <w:szCs w:val="21"/>
        </w:rPr>
        <w:t>外省施工企业安管人员</w:t>
      </w:r>
      <w:r w:rsidRPr="009C5733">
        <w:rPr>
          <w:rFonts w:ascii="宋体" w:eastAsia="宋体" w:hAnsi="宋体" w:cs="宋体" w:hint="eastAsia"/>
          <w:color w:val="333333"/>
          <w:kern w:val="0"/>
          <w:szCs w:val="21"/>
        </w:rPr>
        <w:t>，省住房和城乡建设厅将移送事故责任企业工商注册地省级建设行政主管部门依法查处。</w:t>
      </w:r>
    </w:p>
    <w:p w14:paraId="52CE3690" w14:textId="037519B6" w:rsidR="009C5733" w:rsidRPr="009C5733" w:rsidRDefault="009C5733" w:rsidP="00E16F0C">
      <w:pPr>
        <w:widowControl/>
        <w:spacing w:line="310" w:lineRule="exact"/>
        <w:ind w:firstLineChars="200" w:firstLine="420"/>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二、关于安管人员行政处罚后的市场监管联动措施</w:t>
      </w:r>
    </w:p>
    <w:p w14:paraId="4C100D20" w14:textId="39E4E4CE"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因生产安全事故受到</w:t>
      </w:r>
      <w:r w:rsidRPr="009C5733">
        <w:rPr>
          <w:rFonts w:ascii="宋体" w:eastAsia="宋体" w:hAnsi="宋体" w:cs="宋体" w:hint="eastAsia"/>
          <w:kern w:val="0"/>
          <w:szCs w:val="21"/>
        </w:rPr>
        <w:t>行政处罚</w:t>
      </w:r>
      <w:r w:rsidRPr="009C5733">
        <w:rPr>
          <w:rFonts w:ascii="宋体" w:eastAsia="宋体" w:hAnsi="宋体" w:cs="宋体" w:hint="eastAsia"/>
          <w:color w:val="333333"/>
          <w:kern w:val="0"/>
          <w:szCs w:val="21"/>
        </w:rPr>
        <w:t>的安全管理人员，</w:t>
      </w:r>
      <w:r w:rsidRPr="009C5733">
        <w:rPr>
          <w:rFonts w:ascii="宋体" w:eastAsia="宋体" w:hAnsi="宋体" w:cs="宋体" w:hint="eastAsia"/>
          <w:color w:val="FF0000"/>
          <w:kern w:val="0"/>
          <w:szCs w:val="21"/>
        </w:rPr>
        <w:t>行政处罚期限内不得作为安管人员用于项目管理人员配备，不得参与企业或者项目的安全管理等活动，相关行政处罚信息予以公开，并共享推送至江苏省建筑市场监管与诚信信息一体化平台</w:t>
      </w:r>
      <w:r w:rsidRPr="009C5733">
        <w:rPr>
          <w:rFonts w:ascii="宋体" w:eastAsia="宋体" w:hAnsi="宋体" w:cs="宋体" w:hint="eastAsia"/>
          <w:color w:val="333333"/>
          <w:kern w:val="0"/>
          <w:szCs w:val="21"/>
        </w:rPr>
        <w:t>。</w:t>
      </w:r>
      <w:r w:rsidRPr="009C5733">
        <w:rPr>
          <w:rFonts w:ascii="宋体" w:eastAsia="宋体" w:hAnsi="宋体" w:cs="宋体" w:hint="eastAsia"/>
          <w:b/>
          <w:bCs/>
          <w:color w:val="FF0000"/>
          <w:kern w:val="0"/>
          <w:szCs w:val="21"/>
        </w:rPr>
        <w:t>本省安管人员被暂扣、吊销安全生产考核合格证的，省住房和城乡建设厅将在“证书管理平台”相应调整电子证书状态信息</w:t>
      </w:r>
      <w:r w:rsidRPr="009C5733">
        <w:rPr>
          <w:rFonts w:ascii="宋体" w:eastAsia="宋体" w:hAnsi="宋体" w:cs="宋体" w:hint="eastAsia"/>
          <w:color w:val="333333"/>
          <w:kern w:val="0"/>
          <w:szCs w:val="21"/>
        </w:rPr>
        <w:t>。企业在配置安全管理人员时，应当查验安全生产考核合格证书状态。证书状态信息可通过两种途径查询，</w:t>
      </w:r>
      <w:r w:rsidRPr="009C5733">
        <w:rPr>
          <w:rFonts w:ascii="宋体" w:eastAsia="宋体" w:hAnsi="宋体" w:cs="宋体" w:hint="eastAsia"/>
          <w:color w:val="FF0000"/>
          <w:kern w:val="0"/>
          <w:szCs w:val="21"/>
        </w:rPr>
        <w:t>一是通过江苏省政务服务网—省住房和城乡建设厅旗舰店—证照查询验证</w:t>
      </w:r>
      <w:proofErr w:type="gramStart"/>
      <w:r w:rsidRPr="009C5733">
        <w:rPr>
          <w:rFonts w:ascii="宋体" w:eastAsia="宋体" w:hAnsi="宋体" w:cs="宋体" w:hint="eastAsia"/>
          <w:color w:val="FF0000"/>
          <w:kern w:val="0"/>
          <w:szCs w:val="21"/>
        </w:rPr>
        <w:t>—人员</w:t>
      </w:r>
      <w:proofErr w:type="gramEnd"/>
      <w:r w:rsidRPr="009C5733">
        <w:rPr>
          <w:rFonts w:ascii="宋体" w:eastAsia="宋体" w:hAnsi="宋体" w:cs="宋体" w:hint="eastAsia"/>
          <w:color w:val="FF0000"/>
          <w:kern w:val="0"/>
          <w:szCs w:val="21"/>
        </w:rPr>
        <w:t>资格证书查询；二是扫描安全生产考核合格证电子证书</w:t>
      </w:r>
      <w:proofErr w:type="gramStart"/>
      <w:r w:rsidRPr="009C5733">
        <w:rPr>
          <w:rFonts w:ascii="宋体" w:eastAsia="宋体" w:hAnsi="宋体" w:cs="宋体" w:hint="eastAsia"/>
          <w:color w:val="FF0000"/>
          <w:kern w:val="0"/>
          <w:szCs w:val="21"/>
        </w:rPr>
        <w:t>二维码自动</w:t>
      </w:r>
      <w:proofErr w:type="gramEnd"/>
      <w:r w:rsidRPr="009C5733">
        <w:rPr>
          <w:rFonts w:ascii="宋体" w:eastAsia="宋体" w:hAnsi="宋体" w:cs="宋体" w:hint="eastAsia"/>
          <w:color w:val="FF0000"/>
          <w:kern w:val="0"/>
          <w:szCs w:val="21"/>
        </w:rPr>
        <w:t>获取。</w:t>
      </w:r>
    </w:p>
    <w:p w14:paraId="1ED46429" w14:textId="0224B464" w:rsidR="009C5733" w:rsidRPr="009C5733" w:rsidRDefault="009C5733" w:rsidP="00E16F0C">
      <w:pPr>
        <w:widowControl/>
        <w:spacing w:line="310" w:lineRule="exact"/>
        <w:ind w:firstLineChars="200" w:firstLine="420"/>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三、关于更换负有事故责任的安管人员</w:t>
      </w:r>
    </w:p>
    <w:p w14:paraId="55134313" w14:textId="20E17A6E"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FF0000"/>
          <w:kern w:val="0"/>
          <w:szCs w:val="21"/>
        </w:rPr>
        <w:t>受到行政处罚的安管人员</w:t>
      </w:r>
      <w:r w:rsidRPr="009C5733">
        <w:rPr>
          <w:rFonts w:ascii="宋体" w:eastAsia="宋体" w:hAnsi="宋体" w:cs="宋体" w:hint="eastAsia"/>
          <w:color w:val="333333"/>
          <w:kern w:val="0"/>
          <w:szCs w:val="21"/>
        </w:rPr>
        <w:t>，其所在建筑施工企业应当提前做好安排，</w:t>
      </w:r>
      <w:r w:rsidRPr="009C5733">
        <w:rPr>
          <w:rFonts w:ascii="宋体" w:eastAsia="宋体" w:hAnsi="宋体" w:cs="宋体" w:hint="eastAsia"/>
          <w:b/>
          <w:bCs/>
          <w:color w:val="FF0000"/>
          <w:kern w:val="0"/>
          <w:szCs w:val="21"/>
        </w:rPr>
        <w:t>及时调整发生事故项目的安管人员</w:t>
      </w:r>
      <w:r w:rsidRPr="009C5733">
        <w:rPr>
          <w:rFonts w:ascii="宋体" w:eastAsia="宋体" w:hAnsi="宋体" w:cs="宋体" w:hint="eastAsia"/>
          <w:color w:val="333333"/>
          <w:kern w:val="0"/>
          <w:szCs w:val="21"/>
        </w:rPr>
        <w:t>，并按照《建筑施工企业安全生产许可证管理规定》有关规定办理变更。事故所在地建设行政主管部门在收到</w:t>
      </w:r>
      <w:r w:rsidRPr="009C5733">
        <w:rPr>
          <w:rFonts w:ascii="宋体" w:eastAsia="宋体" w:hAnsi="宋体" w:cs="宋体" w:hint="eastAsia"/>
          <w:color w:val="FF0000"/>
          <w:kern w:val="0"/>
          <w:szCs w:val="21"/>
        </w:rPr>
        <w:t>省级行政主管部门对安管人员的处罚决定</w:t>
      </w:r>
      <w:r w:rsidRPr="009C5733">
        <w:rPr>
          <w:rFonts w:ascii="宋体" w:eastAsia="宋体" w:hAnsi="宋体" w:cs="宋体" w:hint="eastAsia"/>
          <w:color w:val="333333"/>
          <w:kern w:val="0"/>
          <w:szCs w:val="21"/>
        </w:rPr>
        <w:t>后，</w:t>
      </w:r>
      <w:r w:rsidRPr="009C5733">
        <w:rPr>
          <w:rFonts w:ascii="宋体" w:eastAsia="宋体" w:hAnsi="宋体" w:cs="宋体" w:hint="eastAsia"/>
          <w:b/>
          <w:bCs/>
          <w:color w:val="FF0000"/>
          <w:kern w:val="0"/>
          <w:szCs w:val="21"/>
        </w:rPr>
        <w:t>应当核查项目安管人员配备和变更情况</w:t>
      </w:r>
      <w:r w:rsidRPr="009C5733">
        <w:rPr>
          <w:rFonts w:ascii="宋体" w:eastAsia="宋体" w:hAnsi="宋体" w:cs="宋体" w:hint="eastAsia"/>
          <w:color w:val="333333"/>
          <w:kern w:val="0"/>
          <w:szCs w:val="21"/>
        </w:rPr>
        <w:t>。</w:t>
      </w:r>
      <w:r w:rsidRPr="009C5733">
        <w:rPr>
          <w:rFonts w:ascii="宋体" w:eastAsia="宋体" w:hAnsi="宋体" w:cs="宋体" w:hint="eastAsia"/>
          <w:color w:val="FF0000"/>
          <w:kern w:val="0"/>
          <w:szCs w:val="21"/>
        </w:rPr>
        <w:t>未办理变更的，</w:t>
      </w:r>
      <w:r w:rsidRPr="009C5733">
        <w:rPr>
          <w:rFonts w:ascii="宋体" w:eastAsia="宋体" w:hAnsi="宋体" w:cs="宋体" w:hint="eastAsia"/>
          <w:color w:val="333333"/>
          <w:kern w:val="0"/>
          <w:szCs w:val="21"/>
        </w:rPr>
        <w:t>项目所在地住房城乡建设主管部门</w:t>
      </w:r>
      <w:r w:rsidRPr="009C5733">
        <w:rPr>
          <w:rFonts w:ascii="宋体" w:eastAsia="宋体" w:hAnsi="宋体" w:cs="宋体" w:hint="eastAsia"/>
          <w:color w:val="FF0000"/>
          <w:kern w:val="0"/>
          <w:szCs w:val="21"/>
        </w:rPr>
        <w:t>应当责令限期改正</w:t>
      </w:r>
      <w:r w:rsidRPr="009C5733">
        <w:rPr>
          <w:rFonts w:ascii="宋体" w:eastAsia="宋体" w:hAnsi="宋体" w:cs="宋体" w:hint="eastAsia"/>
          <w:color w:val="333333"/>
          <w:kern w:val="0"/>
          <w:szCs w:val="21"/>
        </w:rPr>
        <w:t>，并按照《建筑施工企业主要负责人、项目负责人和专职安全生产管理人员安全生产管理规定》第三十条处理。</w:t>
      </w:r>
      <w:r w:rsidRPr="009C5733">
        <w:rPr>
          <w:rFonts w:ascii="宋体" w:eastAsia="宋体" w:hAnsi="宋体" w:cs="宋体" w:hint="eastAsia"/>
          <w:color w:val="FF0000"/>
          <w:kern w:val="0"/>
          <w:szCs w:val="21"/>
        </w:rPr>
        <w:t>事故调查期间，事故涉及的安管人员离职或者调动的，安管人员有义务主动告知新用人单位前期事故情况</w:t>
      </w:r>
      <w:r w:rsidRPr="009C5733">
        <w:rPr>
          <w:rFonts w:ascii="宋体" w:eastAsia="宋体" w:hAnsi="宋体" w:cs="宋体" w:hint="eastAsia"/>
          <w:color w:val="333333"/>
          <w:kern w:val="0"/>
          <w:szCs w:val="21"/>
        </w:rPr>
        <w:t>。</w:t>
      </w:r>
    </w:p>
    <w:p w14:paraId="5F0102FF" w14:textId="1B33702D" w:rsidR="009C5733" w:rsidRPr="009C5733" w:rsidRDefault="009C5733" w:rsidP="00E16F0C">
      <w:pPr>
        <w:widowControl/>
        <w:spacing w:line="310" w:lineRule="exact"/>
        <w:ind w:firstLineChars="200" w:firstLine="420"/>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四、关于做好事故发生项目的整改工作</w:t>
      </w:r>
    </w:p>
    <w:p w14:paraId="44DCDB56" w14:textId="403AF462"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事故发生后，项目所在地建设行政主管部门应当按照《建筑施工企业安全生产许可证动态监管暂行办法》规定责令项目停工，并限期整改。安管人员应当主动接受行政主管部门约谈、配合事故调查，并做好现场安全隐患排查整治工作，隐患排查处理情况应当记入项目安全管理档案。事故发生单位应当按照建设行政主管部门的整改要求积极做好问题整改工作，项目经整改后报请所在地建设行政主管部门复查合格后方可继续施工。项目整改期间</w:t>
      </w:r>
      <w:r w:rsidR="00E16F0C">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企业主要负责人等应当按照规定检查事故项目整改情况</w:t>
      </w:r>
      <w:r w:rsidR="00E16F0C">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并将有关影像和文书等资料留档。</w:t>
      </w:r>
    </w:p>
    <w:p w14:paraId="67D73EE4" w14:textId="65C78477" w:rsidR="009C5733" w:rsidRPr="009C5733" w:rsidRDefault="009C5733" w:rsidP="00E16F0C">
      <w:pPr>
        <w:widowControl/>
        <w:spacing w:line="310" w:lineRule="exact"/>
        <w:ind w:firstLineChars="200" w:firstLine="420"/>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限期整改的期限根据整改难易程度及所需合理时间确定，一般生产安全事故停工整改在10天左右，较大生产安全事故停工整改在15天左右</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重大生产安全事故停工整改30天左右。事故调查期间</w:t>
      </w:r>
      <w:r>
        <w:rPr>
          <w:rFonts w:ascii="宋体" w:eastAsia="宋体" w:hAnsi="宋体" w:cs="宋体" w:hint="eastAsia"/>
          <w:color w:val="333333"/>
          <w:kern w:val="0"/>
          <w:szCs w:val="21"/>
        </w:rPr>
        <w:t>,</w:t>
      </w:r>
      <w:r w:rsidRPr="009C5733">
        <w:rPr>
          <w:rFonts w:ascii="宋体" w:eastAsia="宋体" w:hAnsi="宋体" w:cs="宋体" w:hint="eastAsia"/>
          <w:color w:val="333333"/>
          <w:kern w:val="0"/>
          <w:szCs w:val="21"/>
        </w:rPr>
        <w:t>企业安全生产许可证、安管人员安全生产考核合格证尚未依法被暂扣或者吊销的，项目整改合格后应予以正常复工。</w:t>
      </w:r>
    </w:p>
    <w:p w14:paraId="4794AA10" w14:textId="6B46E729" w:rsidR="009C5733" w:rsidRPr="009C5733" w:rsidRDefault="009C5733" w:rsidP="00E16F0C">
      <w:pPr>
        <w:widowControl/>
        <w:spacing w:line="310" w:lineRule="exact"/>
        <w:ind w:firstLineChars="200" w:firstLine="420"/>
        <w:jc w:val="left"/>
        <w:rPr>
          <w:rFonts w:ascii="宋体" w:eastAsia="宋体" w:hAnsi="宋体" w:cs="宋体" w:hint="eastAsia"/>
          <w:color w:val="333333"/>
          <w:kern w:val="0"/>
          <w:szCs w:val="21"/>
        </w:rPr>
      </w:pPr>
      <w:r w:rsidRPr="009C5733">
        <w:rPr>
          <w:rFonts w:ascii="宋体" w:eastAsia="宋体" w:hAnsi="宋体" w:cs="宋体" w:hint="eastAsia"/>
          <w:color w:val="333333"/>
          <w:kern w:val="0"/>
          <w:szCs w:val="21"/>
        </w:rPr>
        <w:t>本通知自2023年6月1日起施行，有效期至2028年5月31日。</w:t>
      </w:r>
    </w:p>
    <w:sectPr w:rsidR="009C5733" w:rsidRPr="009C5733" w:rsidSect="00EA7EFD">
      <w:pgSz w:w="11907" w:h="16840" w:orient="landscape" w:code="9"/>
      <w:pgMar w:top="1021" w:right="1021" w:bottom="1021" w:left="1021"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37"/>
    <w:rsid w:val="00096A18"/>
    <w:rsid w:val="0010181C"/>
    <w:rsid w:val="00412EE6"/>
    <w:rsid w:val="007A3045"/>
    <w:rsid w:val="008A6C07"/>
    <w:rsid w:val="009C5733"/>
    <w:rsid w:val="00C53E99"/>
    <w:rsid w:val="00D211EF"/>
    <w:rsid w:val="00D65037"/>
    <w:rsid w:val="00D81966"/>
    <w:rsid w:val="00E16F0C"/>
    <w:rsid w:val="00EA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FC0"/>
  <w15:chartTrackingRefBased/>
  <w15:docId w15:val="{050A9498-AA6A-471A-A3F5-0624029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right">
    <w:name w:val="bt-right"/>
    <w:basedOn w:val="a0"/>
    <w:rsid w:val="009C5733"/>
  </w:style>
  <w:style w:type="paragraph" w:styleId="a3">
    <w:name w:val="Normal (Web)"/>
    <w:basedOn w:val="a"/>
    <w:uiPriority w:val="99"/>
    <w:semiHidden/>
    <w:unhideWhenUsed/>
    <w:rsid w:val="009C57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62069">
      <w:bodyDiv w:val="1"/>
      <w:marLeft w:val="0"/>
      <w:marRight w:val="0"/>
      <w:marTop w:val="0"/>
      <w:marBottom w:val="0"/>
      <w:divBdr>
        <w:top w:val="none" w:sz="0" w:space="0" w:color="auto"/>
        <w:left w:val="none" w:sz="0" w:space="0" w:color="auto"/>
        <w:bottom w:val="none" w:sz="0" w:space="0" w:color="auto"/>
        <w:right w:val="none" w:sz="0" w:space="0" w:color="auto"/>
      </w:divBdr>
      <w:divsChild>
        <w:div w:id="1070274632">
          <w:marLeft w:val="0"/>
          <w:marRight w:val="0"/>
          <w:marTop w:val="0"/>
          <w:marBottom w:val="300"/>
          <w:divBdr>
            <w:top w:val="none" w:sz="0" w:space="0" w:color="auto"/>
            <w:left w:val="none" w:sz="0" w:space="0" w:color="auto"/>
            <w:bottom w:val="none" w:sz="0" w:space="0" w:color="auto"/>
            <w:right w:val="none" w:sz="0" w:space="0" w:color="auto"/>
          </w:divBdr>
          <w:divsChild>
            <w:div w:id="2133162458">
              <w:marLeft w:val="0"/>
              <w:marRight w:val="0"/>
              <w:marTop w:val="0"/>
              <w:marBottom w:val="0"/>
              <w:divBdr>
                <w:top w:val="none" w:sz="0" w:space="0" w:color="auto"/>
                <w:left w:val="none" w:sz="0" w:space="0" w:color="auto"/>
                <w:bottom w:val="none" w:sz="0" w:space="0" w:color="auto"/>
                <w:right w:val="none" w:sz="0" w:space="0" w:color="auto"/>
              </w:divBdr>
            </w:div>
          </w:divsChild>
        </w:div>
        <w:div w:id="46635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7</cp:revision>
  <dcterms:created xsi:type="dcterms:W3CDTF">2023-05-04T02:34:00Z</dcterms:created>
  <dcterms:modified xsi:type="dcterms:W3CDTF">2023-05-04T02:52:00Z</dcterms:modified>
</cp:coreProperties>
</file>